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40" w:rsidRDefault="00632940">
      <w:pPr>
        <w:pStyle w:val="BodyText"/>
        <w:spacing w:before="7"/>
        <w:rPr>
          <w:rFonts w:ascii="Times New Roman"/>
          <w:sz w:val="21"/>
        </w:rPr>
      </w:pPr>
    </w:p>
    <w:p w:rsidR="00632940" w:rsidRDefault="00C54994">
      <w:pPr>
        <w:tabs>
          <w:tab w:val="left" w:pos="5183"/>
        </w:tabs>
        <w:spacing w:before="86" w:line="280" w:lineRule="auto"/>
        <w:ind w:left="2441" w:right="938" w:hanging="1603"/>
        <w:rPr>
          <w:rFonts w:ascii="Times New Roman"/>
          <w:b/>
          <w:sz w:val="44"/>
        </w:rPr>
      </w:pPr>
      <w:r>
        <w:rPr>
          <w:noProof/>
        </w:rPr>
        <w:drawing>
          <wp:anchor distT="0" distB="0" distL="0" distR="0" simplePos="0" relativeHeight="268433111" behindDoc="1" locked="0" layoutInCell="1" allowOverlap="1">
            <wp:simplePos x="0" y="0"/>
            <wp:positionH relativeFrom="page">
              <wp:posOffset>3418737</wp:posOffset>
            </wp:positionH>
            <wp:positionV relativeFrom="paragraph">
              <wp:posOffset>-154546</wp:posOffset>
            </wp:positionV>
            <wp:extent cx="549930" cy="5725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30" cy="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383B6E"/>
          <w:w w:val="105"/>
          <w:position w:val="1"/>
          <w:sz w:val="44"/>
        </w:rPr>
        <w:t>HARNESS</w:t>
      </w:r>
      <w:r>
        <w:rPr>
          <w:rFonts w:ascii="Times New Roman"/>
          <w:b/>
          <w:color w:val="383B6E"/>
          <w:w w:val="105"/>
          <w:position w:val="1"/>
          <w:sz w:val="44"/>
        </w:rPr>
        <w:tab/>
      </w:r>
      <w:r>
        <w:rPr>
          <w:rFonts w:ascii="Times New Roman"/>
          <w:b/>
          <w:color w:val="383B6E"/>
          <w:spacing w:val="-3"/>
          <w:w w:val="105"/>
          <w:sz w:val="44"/>
        </w:rPr>
        <w:t xml:space="preserve">HORSEMEN </w:t>
      </w:r>
      <w:r>
        <w:rPr>
          <w:rFonts w:ascii="Times New Roman"/>
          <w:b/>
          <w:color w:val="383B6E"/>
          <w:w w:val="105"/>
          <w:sz w:val="44"/>
        </w:rPr>
        <w:t>INTERNATIONAL</w:t>
      </w:r>
    </w:p>
    <w:p w:rsidR="00632940" w:rsidRDefault="00632940">
      <w:pPr>
        <w:pStyle w:val="BodyText"/>
        <w:rPr>
          <w:b/>
          <w:i/>
          <w:sz w:val="20"/>
        </w:rPr>
      </w:pPr>
    </w:p>
    <w:p w:rsidR="00746BA8" w:rsidRDefault="00746BA8">
      <w:pPr>
        <w:pStyle w:val="BodyText"/>
        <w:rPr>
          <w:b/>
          <w:i/>
          <w:sz w:val="20"/>
        </w:rPr>
      </w:pPr>
    </w:p>
    <w:p w:rsidR="00632940" w:rsidRPr="00746BA8" w:rsidRDefault="00FE3D72" w:rsidP="00FE3D72">
      <w:pPr>
        <w:spacing w:before="208"/>
        <w:ind w:left="183"/>
        <w:jc w:val="center"/>
        <w:rPr>
          <w:rFonts w:asciiTheme="minorHAnsi" w:hAnsiTheme="minorHAnsi"/>
          <w:b/>
          <w:sz w:val="44"/>
          <w:szCs w:val="44"/>
        </w:rPr>
      </w:pPr>
      <w:r w:rsidRPr="00746BA8">
        <w:rPr>
          <w:rFonts w:asciiTheme="minorHAnsi" w:hAnsiTheme="minorHAnsi"/>
          <w:b/>
          <w:color w:val="3A3A3A"/>
          <w:w w:val="105"/>
          <w:sz w:val="44"/>
          <w:szCs w:val="44"/>
        </w:rPr>
        <w:t>HHI Scholarship Applications Accepted</w:t>
      </w:r>
    </w:p>
    <w:p w:rsidR="00FE3D72" w:rsidRDefault="00FE3D72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color w:val="3A3A3A"/>
          <w:w w:val="105"/>
          <w:sz w:val="24"/>
          <w:szCs w:val="24"/>
        </w:rPr>
      </w:pPr>
    </w:p>
    <w:p w:rsidR="00746BA8" w:rsidRDefault="00746BA8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color w:val="3A3A3A"/>
          <w:w w:val="105"/>
          <w:sz w:val="24"/>
          <w:szCs w:val="24"/>
        </w:rPr>
      </w:pPr>
    </w:p>
    <w:p w:rsidR="00746BA8" w:rsidRDefault="00746BA8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i/>
          <w:color w:val="3A3A3A"/>
          <w:w w:val="105"/>
          <w:sz w:val="24"/>
          <w:szCs w:val="24"/>
        </w:rPr>
      </w:pPr>
    </w:p>
    <w:p w:rsidR="00FE3D72" w:rsidRDefault="00FE3D72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color w:val="3A3A3A"/>
          <w:w w:val="105"/>
          <w:sz w:val="24"/>
          <w:szCs w:val="24"/>
        </w:rPr>
      </w:pPr>
      <w:r w:rsidRPr="00A7148A">
        <w:rPr>
          <w:rFonts w:asciiTheme="minorHAnsi" w:hAnsiTheme="minorHAnsi"/>
          <w:i/>
          <w:color w:val="3A3A3A"/>
          <w:w w:val="105"/>
          <w:sz w:val="24"/>
          <w:szCs w:val="24"/>
        </w:rPr>
        <w:t>For Immediate Release:</w:t>
      </w:r>
      <w:r>
        <w:rPr>
          <w:rFonts w:asciiTheme="minorHAnsi" w:hAnsiTheme="minorHAnsi"/>
          <w:color w:val="3A3A3A"/>
          <w:w w:val="105"/>
          <w:sz w:val="24"/>
          <w:szCs w:val="24"/>
        </w:rPr>
        <w:t xml:space="preserve">  March 6, 2019</w:t>
      </w:r>
    </w:p>
    <w:p w:rsidR="00A7148A" w:rsidRDefault="00A7148A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color w:val="3A3A3A"/>
          <w:w w:val="105"/>
          <w:sz w:val="24"/>
          <w:szCs w:val="24"/>
        </w:rPr>
      </w:pPr>
    </w:p>
    <w:p w:rsidR="00632940" w:rsidRPr="00A7148A" w:rsidRDefault="00C54994" w:rsidP="00FE3D72">
      <w:pPr>
        <w:pStyle w:val="BodyText"/>
        <w:spacing w:line="247" w:lineRule="auto"/>
        <w:ind w:left="169" w:firstLine="2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Harness Horsemen International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is now accepting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applications for the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31st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annual Jerome L. Hauck Scholarship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.</w:t>
      </w:r>
    </w:p>
    <w:p w:rsidR="00632940" w:rsidRPr="00A7148A" w:rsidRDefault="00632940" w:rsidP="00FE3D72">
      <w:pPr>
        <w:pStyle w:val="BodyText"/>
        <w:spacing w:before="10"/>
        <w:jc w:val="both"/>
        <w:rPr>
          <w:rFonts w:asciiTheme="minorHAnsi" w:hAnsiTheme="minorHAnsi"/>
          <w:sz w:val="28"/>
          <w:szCs w:val="28"/>
        </w:rPr>
      </w:pPr>
    </w:p>
    <w:p w:rsidR="00632940" w:rsidRPr="00A7148A" w:rsidRDefault="00C54994" w:rsidP="00FE3D72">
      <w:pPr>
        <w:pStyle w:val="BodyText"/>
        <w:spacing w:line="244" w:lineRule="auto"/>
        <w:ind w:left="160" w:right="17" w:firstLine="3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The $4,000 award is granted to a son or daughter</w:t>
      </w:r>
      <w:r w:rsidR="00A7148A" w:rsidRPr="00A7148A">
        <w:rPr>
          <w:rFonts w:asciiTheme="minorHAnsi" w:hAnsiTheme="minorHAnsi"/>
          <w:color w:val="3A3A3A"/>
          <w:w w:val="105"/>
          <w:sz w:val="28"/>
          <w:szCs w:val="28"/>
        </w:rPr>
        <w:t>,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or </w:t>
      </w:r>
      <w:r w:rsidR="00A7148A" w:rsidRPr="00A7148A">
        <w:rPr>
          <w:rFonts w:asciiTheme="minorHAnsi" w:hAnsiTheme="minorHAnsi"/>
          <w:color w:val="3A3A3A"/>
          <w:w w:val="105"/>
          <w:sz w:val="28"/>
          <w:szCs w:val="28"/>
        </w:rPr>
        <w:t>any person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</w:t>
      </w:r>
      <w:r w:rsidR="00A7148A" w:rsidRPr="00A7148A">
        <w:rPr>
          <w:rFonts w:asciiTheme="minorHAnsi" w:hAnsiTheme="minorHAnsi"/>
          <w:color w:val="3A3A3A"/>
          <w:w w:val="105"/>
          <w:sz w:val="28"/>
          <w:szCs w:val="28"/>
        </w:rPr>
        <w:t>with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a le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gal guardian,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of 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an </w:t>
      </w:r>
      <w:proofErr w:type="spellStart"/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HHl</w:t>
      </w:r>
      <w:proofErr w:type="spellEnd"/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-affiliated association</w:t>
      </w:r>
      <w:r w:rsidR="00A7148A"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member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.</w:t>
      </w:r>
    </w:p>
    <w:p w:rsidR="00632940" w:rsidRPr="00A7148A" w:rsidRDefault="00632940" w:rsidP="00FE3D72">
      <w:pPr>
        <w:pStyle w:val="BodyText"/>
        <w:spacing w:before="4"/>
        <w:jc w:val="both"/>
        <w:rPr>
          <w:rFonts w:asciiTheme="minorHAnsi" w:hAnsiTheme="minorHAnsi"/>
          <w:sz w:val="28"/>
          <w:szCs w:val="28"/>
        </w:rPr>
      </w:pPr>
    </w:p>
    <w:p w:rsidR="00632940" w:rsidRPr="00A7148A" w:rsidRDefault="00C54994" w:rsidP="00FE3D72">
      <w:pPr>
        <w:pStyle w:val="BodyText"/>
        <w:spacing w:line="247" w:lineRule="auto"/>
        <w:ind w:left="145" w:right="198" w:firstLine="11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The HHI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Scholarship 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Foundation was organized in 1986 in memory of Jerome L. Hauck, one of the founders of HHI who served as its president for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12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years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, assisting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students exhibiting outstanding achievement among their peers and 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promot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ing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higher education and citizenship.</w:t>
      </w:r>
    </w:p>
    <w:p w:rsidR="00632940" w:rsidRPr="00A7148A" w:rsidRDefault="00632940" w:rsidP="00FE3D72">
      <w:pPr>
        <w:pStyle w:val="BodyText"/>
        <w:jc w:val="both"/>
        <w:rPr>
          <w:rFonts w:asciiTheme="minorHAnsi" w:hAnsiTheme="minorHAnsi"/>
          <w:sz w:val="28"/>
          <w:szCs w:val="28"/>
        </w:rPr>
      </w:pPr>
    </w:p>
    <w:p w:rsidR="00632940" w:rsidRPr="00A7148A" w:rsidRDefault="00C54994" w:rsidP="00FE3D72">
      <w:pPr>
        <w:pStyle w:val="BodyText"/>
        <w:spacing w:before="1" w:line="252" w:lineRule="auto"/>
        <w:ind w:left="132" w:right="339" w:firstLine="9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The award is given to a student who has demonstrated exceptional scholarship, citizenship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and leadership, who has completed high school or i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ts equivalent and is entering college for the first time.</w:t>
      </w:r>
    </w:p>
    <w:p w:rsidR="00632940" w:rsidRPr="00A7148A" w:rsidRDefault="00C54994" w:rsidP="00FE3D72">
      <w:pPr>
        <w:pStyle w:val="BodyText"/>
        <w:spacing w:line="252" w:lineRule="auto"/>
        <w:ind w:left="123" w:firstLine="4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Character and personality traits are </w:t>
      </w:r>
      <w:r w:rsidR="00FE3D72" w:rsidRPr="00A7148A">
        <w:rPr>
          <w:rFonts w:asciiTheme="minorHAnsi" w:hAnsiTheme="minorHAnsi"/>
          <w:color w:val="3A3A3A"/>
          <w:w w:val="105"/>
          <w:sz w:val="28"/>
          <w:szCs w:val="28"/>
        </w:rPr>
        <w:t>considered, as well as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financial need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.</w:t>
      </w:r>
    </w:p>
    <w:p w:rsidR="00632940" w:rsidRPr="00A7148A" w:rsidRDefault="00632940" w:rsidP="00FE3D72">
      <w:pPr>
        <w:pStyle w:val="BodyText"/>
        <w:spacing w:before="6"/>
        <w:jc w:val="both"/>
        <w:rPr>
          <w:rFonts w:asciiTheme="minorHAnsi" w:hAnsiTheme="minorHAnsi"/>
          <w:sz w:val="28"/>
          <w:szCs w:val="28"/>
        </w:rPr>
      </w:pPr>
    </w:p>
    <w:p w:rsidR="00632940" w:rsidRPr="00A7148A" w:rsidRDefault="00C54994" w:rsidP="00FE3D72">
      <w:pPr>
        <w:pStyle w:val="BodyText"/>
        <w:spacing w:before="1" w:line="247" w:lineRule="auto"/>
        <w:ind w:left="114" w:right="292" w:firstLine="12"/>
        <w:jc w:val="both"/>
        <w:rPr>
          <w:rFonts w:asciiTheme="minorHAnsi" w:hAnsiTheme="minorHAnsi"/>
          <w:sz w:val="28"/>
          <w:szCs w:val="28"/>
        </w:rPr>
      </w:pP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Applications must be received in the HHI office by May 1, 2019. For more 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information or an application, contact your local horseman's association or Harness Horsemen International, 319 High Street, Suite 2, Burlington, N</w:t>
      </w:r>
      <w:r w:rsidR="00BF3E7A">
        <w:rPr>
          <w:rFonts w:asciiTheme="minorHAnsi" w:hAnsiTheme="minorHAnsi"/>
          <w:color w:val="3A3A3A"/>
          <w:w w:val="105"/>
          <w:sz w:val="28"/>
          <w:szCs w:val="28"/>
        </w:rPr>
        <w:t xml:space="preserve">ew 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>J</w:t>
      </w:r>
      <w:r w:rsidR="00BF3E7A">
        <w:rPr>
          <w:rFonts w:asciiTheme="minorHAnsi" w:hAnsiTheme="minorHAnsi"/>
          <w:color w:val="3A3A3A"/>
          <w:w w:val="105"/>
          <w:sz w:val="28"/>
          <w:szCs w:val="28"/>
        </w:rPr>
        <w:t>ersey</w:t>
      </w:r>
      <w:r w:rsidRPr="00A7148A">
        <w:rPr>
          <w:rFonts w:asciiTheme="minorHAnsi" w:hAnsiTheme="minorHAnsi"/>
          <w:color w:val="3A3A3A"/>
          <w:w w:val="105"/>
          <w:sz w:val="28"/>
          <w:szCs w:val="28"/>
        </w:rPr>
        <w:t xml:space="preserve"> 08016, (609) 747-1000, or </w:t>
      </w:r>
      <w:r w:rsidRPr="00A7148A">
        <w:rPr>
          <w:rFonts w:asciiTheme="minorHAnsi" w:hAnsiTheme="minorHAnsi"/>
          <w:w w:val="105"/>
          <w:sz w:val="28"/>
          <w:szCs w:val="28"/>
        </w:rPr>
        <w:t>email</w:t>
      </w:r>
      <w:r w:rsidRPr="00A7148A">
        <w:rPr>
          <w:rFonts w:asciiTheme="minorHAnsi" w:hAnsiTheme="minorHAnsi"/>
          <w:w w:val="105"/>
          <w:sz w:val="28"/>
          <w:szCs w:val="28"/>
        </w:rPr>
        <w:t xml:space="preserve"> </w:t>
      </w:r>
      <w:hyperlink r:id="rId5">
        <w:r w:rsidRPr="00A7148A">
          <w:rPr>
            <w:rFonts w:asciiTheme="minorHAnsi" w:hAnsiTheme="minorHAnsi"/>
            <w:w w:val="105"/>
            <w:sz w:val="28"/>
            <w:szCs w:val="28"/>
            <w:u w:val="single"/>
          </w:rPr>
          <w:t>dhartmannhhi@verizon</w:t>
        </w:r>
        <w:r w:rsidRPr="00A7148A">
          <w:rPr>
            <w:rFonts w:asciiTheme="minorHAnsi" w:hAnsiTheme="minorHAnsi"/>
            <w:w w:val="105"/>
            <w:sz w:val="28"/>
            <w:szCs w:val="28"/>
            <w:u w:val="single"/>
          </w:rPr>
          <w:t>.</w:t>
        </w:r>
        <w:r w:rsidRPr="00A7148A">
          <w:rPr>
            <w:rFonts w:asciiTheme="minorHAnsi" w:hAnsiTheme="minorHAnsi"/>
            <w:w w:val="105"/>
            <w:sz w:val="28"/>
            <w:szCs w:val="28"/>
            <w:u w:val="single"/>
          </w:rPr>
          <w:t>net</w:t>
        </w:r>
        <w:r w:rsidRPr="00A7148A">
          <w:rPr>
            <w:rFonts w:asciiTheme="minorHAnsi" w:hAnsiTheme="minorHAnsi"/>
            <w:w w:val="105"/>
            <w:sz w:val="28"/>
            <w:szCs w:val="28"/>
            <w:u w:val="single"/>
          </w:rPr>
          <w:t>.</w:t>
        </w:r>
      </w:hyperlink>
    </w:p>
    <w:p w:rsidR="00632940" w:rsidRDefault="00632940">
      <w:pPr>
        <w:pStyle w:val="BodyText"/>
        <w:rPr>
          <w:rFonts w:asciiTheme="minorHAnsi" w:hAnsiTheme="minorHAnsi"/>
          <w:sz w:val="24"/>
          <w:szCs w:val="24"/>
        </w:rPr>
      </w:pPr>
    </w:p>
    <w:p w:rsidR="00A7148A" w:rsidRPr="00FE3D72" w:rsidRDefault="00A7148A">
      <w:pPr>
        <w:pStyle w:val="BodyText"/>
        <w:rPr>
          <w:rFonts w:asciiTheme="minorHAnsi" w:hAnsiTheme="minorHAnsi"/>
          <w:sz w:val="24"/>
          <w:szCs w:val="24"/>
        </w:rPr>
      </w:pPr>
    </w:p>
    <w:p w:rsidR="00632940" w:rsidRPr="00FE3D72" w:rsidRDefault="00632940">
      <w:pPr>
        <w:pStyle w:val="BodyText"/>
        <w:spacing w:before="11"/>
        <w:rPr>
          <w:rFonts w:asciiTheme="minorHAnsi" w:hAnsiTheme="minorHAnsi"/>
          <w:sz w:val="24"/>
          <w:szCs w:val="24"/>
        </w:rPr>
      </w:pPr>
    </w:p>
    <w:p w:rsidR="00FE3D72" w:rsidRPr="00FE3D72" w:rsidRDefault="00FE3D72">
      <w:pPr>
        <w:pStyle w:val="Heading1"/>
        <w:ind w:left="805"/>
        <w:rPr>
          <w:rFonts w:asciiTheme="minorHAnsi" w:hAnsiTheme="minorHAnsi"/>
          <w:b/>
          <w:w w:val="110"/>
          <w:sz w:val="24"/>
          <w:szCs w:val="24"/>
        </w:rPr>
      </w:pPr>
      <w:r w:rsidRPr="00FE3D72">
        <w:rPr>
          <w:rFonts w:asciiTheme="minorHAnsi" w:hAnsiTheme="minorHAnsi"/>
          <w:b/>
          <w:w w:val="110"/>
          <w:sz w:val="24"/>
          <w:szCs w:val="24"/>
        </w:rPr>
        <w:t>HARNESS HORSEMENS INTERNATIONAL</w:t>
      </w:r>
    </w:p>
    <w:p w:rsidR="00632940" w:rsidRPr="00FE3D72" w:rsidRDefault="00C54994">
      <w:pPr>
        <w:pStyle w:val="Heading1"/>
        <w:ind w:left="805"/>
        <w:rPr>
          <w:rFonts w:asciiTheme="minorHAnsi" w:hAnsiTheme="minorHAnsi"/>
          <w:sz w:val="24"/>
          <w:szCs w:val="24"/>
        </w:rPr>
      </w:pPr>
      <w:r w:rsidRPr="00FE3D72">
        <w:rPr>
          <w:rFonts w:asciiTheme="minorHAnsi" w:hAnsiTheme="minorHAnsi"/>
          <w:w w:val="110"/>
          <w:sz w:val="24"/>
          <w:szCs w:val="24"/>
        </w:rPr>
        <w:t>319 HIGH STREET</w:t>
      </w:r>
      <w:r w:rsidRPr="00FE3D72">
        <w:rPr>
          <w:rFonts w:asciiTheme="minorHAnsi" w:hAnsiTheme="minorHAnsi"/>
          <w:w w:val="110"/>
          <w:sz w:val="24"/>
          <w:szCs w:val="24"/>
        </w:rPr>
        <w:t xml:space="preserve">, </w:t>
      </w:r>
      <w:r w:rsidRPr="00FE3D72">
        <w:rPr>
          <w:rFonts w:asciiTheme="minorHAnsi" w:hAnsiTheme="minorHAnsi"/>
          <w:w w:val="110"/>
          <w:sz w:val="24"/>
          <w:szCs w:val="24"/>
        </w:rPr>
        <w:t xml:space="preserve">SUITE 2 </w:t>
      </w:r>
      <w:r w:rsidRPr="00FE3D72">
        <w:rPr>
          <w:rFonts w:asciiTheme="minorHAnsi" w:hAnsiTheme="minorHAnsi"/>
          <w:w w:val="110"/>
          <w:sz w:val="24"/>
          <w:szCs w:val="24"/>
        </w:rPr>
        <w:t xml:space="preserve">• BURLINGTON </w:t>
      </w:r>
      <w:r w:rsidRPr="00FE3D72">
        <w:rPr>
          <w:rFonts w:asciiTheme="minorHAnsi" w:hAnsiTheme="minorHAnsi"/>
          <w:w w:val="110"/>
          <w:sz w:val="24"/>
          <w:szCs w:val="24"/>
        </w:rPr>
        <w:t>NJ 08016</w:t>
      </w:r>
    </w:p>
    <w:p w:rsidR="00632940" w:rsidRPr="00FE3D72" w:rsidRDefault="00C54994">
      <w:pPr>
        <w:spacing w:before="53"/>
        <w:ind w:left="771" w:right="751"/>
        <w:jc w:val="center"/>
        <w:rPr>
          <w:rFonts w:asciiTheme="minorHAnsi" w:hAnsiTheme="minorHAnsi"/>
          <w:sz w:val="24"/>
          <w:szCs w:val="24"/>
        </w:rPr>
      </w:pPr>
      <w:r w:rsidRPr="00FE3D72">
        <w:rPr>
          <w:rFonts w:asciiTheme="minorHAnsi" w:hAnsiTheme="minorHAnsi"/>
          <w:w w:val="105"/>
          <w:sz w:val="24"/>
          <w:szCs w:val="24"/>
        </w:rPr>
        <w:t>609</w:t>
      </w:r>
      <w:r w:rsidRPr="00FE3D72">
        <w:rPr>
          <w:rFonts w:asciiTheme="minorHAnsi" w:hAnsiTheme="minorHAnsi"/>
          <w:w w:val="105"/>
          <w:sz w:val="24"/>
          <w:szCs w:val="24"/>
        </w:rPr>
        <w:t>-</w:t>
      </w:r>
      <w:r w:rsidRPr="00FE3D72">
        <w:rPr>
          <w:rFonts w:asciiTheme="minorHAnsi" w:hAnsiTheme="minorHAnsi"/>
          <w:w w:val="105"/>
          <w:sz w:val="24"/>
          <w:szCs w:val="24"/>
        </w:rPr>
        <w:t>747</w:t>
      </w:r>
      <w:r w:rsidRPr="00FE3D72">
        <w:rPr>
          <w:rFonts w:asciiTheme="minorHAnsi" w:hAnsiTheme="minorHAnsi"/>
          <w:w w:val="105"/>
          <w:sz w:val="24"/>
          <w:szCs w:val="24"/>
        </w:rPr>
        <w:t>-</w:t>
      </w:r>
      <w:r w:rsidRPr="00FE3D72">
        <w:rPr>
          <w:rFonts w:asciiTheme="minorHAnsi" w:hAnsiTheme="minorHAnsi"/>
          <w:w w:val="105"/>
          <w:sz w:val="24"/>
          <w:szCs w:val="24"/>
        </w:rPr>
        <w:t xml:space="preserve">1000 </w:t>
      </w:r>
      <w:r w:rsidRPr="00FE3D72">
        <w:rPr>
          <w:rFonts w:asciiTheme="minorHAnsi" w:hAnsiTheme="minorHAnsi"/>
          <w:w w:val="105"/>
          <w:sz w:val="24"/>
          <w:szCs w:val="24"/>
        </w:rPr>
        <w:t xml:space="preserve">• </w:t>
      </w:r>
      <w:r w:rsidRPr="00FE3D72">
        <w:rPr>
          <w:rFonts w:asciiTheme="minorHAnsi" w:hAnsiTheme="minorHAnsi"/>
          <w:w w:val="105"/>
          <w:sz w:val="24"/>
          <w:szCs w:val="24"/>
        </w:rPr>
        <w:t>FAX 609</w:t>
      </w:r>
      <w:bookmarkStart w:id="0" w:name="_GoBack"/>
      <w:bookmarkEnd w:id="0"/>
      <w:r w:rsidRPr="00FE3D72">
        <w:rPr>
          <w:rFonts w:asciiTheme="minorHAnsi" w:hAnsiTheme="minorHAnsi"/>
          <w:w w:val="105"/>
          <w:sz w:val="24"/>
          <w:szCs w:val="24"/>
        </w:rPr>
        <w:t>-</w:t>
      </w:r>
      <w:r w:rsidRPr="00FE3D72">
        <w:rPr>
          <w:rFonts w:asciiTheme="minorHAnsi" w:hAnsiTheme="minorHAnsi"/>
          <w:w w:val="105"/>
          <w:sz w:val="24"/>
          <w:szCs w:val="24"/>
        </w:rPr>
        <w:t>747</w:t>
      </w:r>
      <w:r w:rsidRPr="00FE3D72">
        <w:rPr>
          <w:rFonts w:asciiTheme="minorHAnsi" w:hAnsiTheme="minorHAnsi"/>
          <w:w w:val="105"/>
          <w:sz w:val="24"/>
          <w:szCs w:val="24"/>
        </w:rPr>
        <w:t>-</w:t>
      </w:r>
      <w:r w:rsidRPr="00FE3D72">
        <w:rPr>
          <w:rFonts w:asciiTheme="minorHAnsi" w:hAnsiTheme="minorHAnsi"/>
          <w:w w:val="105"/>
          <w:sz w:val="24"/>
          <w:szCs w:val="24"/>
        </w:rPr>
        <w:t>1</w:t>
      </w:r>
      <w:r w:rsidRPr="00FE3D72">
        <w:rPr>
          <w:rFonts w:asciiTheme="minorHAnsi" w:hAnsiTheme="minorHAnsi"/>
          <w:w w:val="105"/>
          <w:sz w:val="24"/>
          <w:szCs w:val="24"/>
        </w:rPr>
        <w:t>01</w:t>
      </w:r>
      <w:r w:rsidRPr="00FE3D72">
        <w:rPr>
          <w:rFonts w:asciiTheme="minorHAnsi" w:hAnsiTheme="minorHAnsi"/>
          <w:w w:val="105"/>
          <w:sz w:val="24"/>
          <w:szCs w:val="24"/>
        </w:rPr>
        <w:t>2</w:t>
      </w:r>
    </w:p>
    <w:sectPr w:rsidR="00632940" w:rsidRPr="00FE3D72">
      <w:type w:val="continuous"/>
      <w:pgSz w:w="12240" w:h="15840"/>
      <w:pgMar w:top="860" w:right="1720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40"/>
    <w:rsid w:val="00632940"/>
    <w:rsid w:val="00746BA8"/>
    <w:rsid w:val="00A7148A"/>
    <w:rsid w:val="00BF3E7A"/>
    <w:rsid w:val="00C54994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2D6A"/>
  <w15:docId w15:val="{3DFAB470-04B9-4893-8423-692470A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71" w:right="7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artmannhhi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Rinker, Kimberly</dc:creator>
  <cp:lastModifiedBy>Rinker, Kimberly</cp:lastModifiedBy>
  <cp:revision>5</cp:revision>
  <dcterms:created xsi:type="dcterms:W3CDTF">2019-03-06T12:55:00Z</dcterms:created>
  <dcterms:modified xsi:type="dcterms:W3CDTF">2019-03-06T12:58:00Z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HP Scan</vt:lpwstr>
  </property>
  <property fmtid="{D5CDD505-2E9C-101B-9397-08002B2CF9AE}" pid="4" name="LastSaved">
    <vt:filetime>2019-03-06T00:00:00Z</vt:filetime>
  </property>
</Properties>
</file>